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45DB5" w14:textId="77CEF0DE" w:rsidR="005418EC" w:rsidRPr="005418EC" w:rsidRDefault="005418EC" w:rsidP="001C6568">
      <w:pPr>
        <w:pStyle w:val="NoSpacing"/>
        <w:rPr>
          <w:b/>
          <w:bCs/>
        </w:rPr>
      </w:pPr>
      <w:r>
        <w:rPr>
          <w:b/>
          <w:bCs/>
          <w:highlight w:val="yellow"/>
        </w:rPr>
        <w:t xml:space="preserve">NECS2025- </w:t>
      </w:r>
      <w:r w:rsidR="00343A34" w:rsidRPr="005418EC">
        <w:rPr>
          <w:b/>
          <w:bCs/>
          <w:highlight w:val="yellow"/>
        </w:rPr>
        <w:t xml:space="preserve">Dette er en mal for bruk til </w:t>
      </w:r>
      <w:r>
        <w:rPr>
          <w:b/>
          <w:bCs/>
          <w:highlight w:val="yellow"/>
        </w:rPr>
        <w:t xml:space="preserve">invitasjon for </w:t>
      </w:r>
      <w:r w:rsidR="00343A34" w:rsidRPr="005418EC">
        <w:rPr>
          <w:b/>
          <w:bCs/>
          <w:highlight w:val="yellow"/>
        </w:rPr>
        <w:t xml:space="preserve">å sende på </w:t>
      </w:r>
      <w:proofErr w:type="gramStart"/>
      <w:r w:rsidR="00343A34" w:rsidRPr="005418EC">
        <w:rPr>
          <w:b/>
          <w:bCs/>
          <w:highlight w:val="yellow"/>
        </w:rPr>
        <w:t>mail</w:t>
      </w:r>
      <w:proofErr w:type="gramEnd"/>
      <w:r w:rsidR="00343A34" w:rsidRPr="005418EC">
        <w:rPr>
          <w:b/>
          <w:bCs/>
          <w:highlight w:val="yellow"/>
        </w:rPr>
        <w:t>.</w:t>
      </w:r>
      <w:r w:rsidR="00343A34" w:rsidRPr="005418EC">
        <w:rPr>
          <w:b/>
          <w:bCs/>
        </w:rPr>
        <w:t xml:space="preserve"> </w:t>
      </w:r>
    </w:p>
    <w:p w14:paraId="7ED14895" w14:textId="5B5D451D" w:rsidR="00C1781F" w:rsidRDefault="005418EC" w:rsidP="001C6568">
      <w:pPr>
        <w:pStyle w:val="NoSpacing"/>
      </w:pPr>
      <w:r>
        <w:t>Dette dokumentet nedenfor st</w:t>
      </w:r>
      <w:r w:rsidR="00D83B1D">
        <w:t>r</w:t>
      </w:r>
      <w:r>
        <w:t xml:space="preserve">eken kopieres og limes inn i din mailklients utboks. </w:t>
      </w:r>
      <w:r w:rsidR="00343A34">
        <w:t xml:space="preserve">Når innholdet nedenfor kopieres og </w:t>
      </w:r>
      <w:proofErr w:type="spellStart"/>
      <w:r w:rsidR="00343A34">
        <w:t>pastes</w:t>
      </w:r>
      <w:proofErr w:type="spellEnd"/>
      <w:r w:rsidR="00833965">
        <w:t xml:space="preserve"> </w:t>
      </w:r>
      <w:r w:rsidR="00343A34">
        <w:t xml:space="preserve">inn i mailprogrammet ditt (Outlook </w:t>
      </w:r>
      <w:proofErr w:type="gramStart"/>
      <w:r w:rsidR="00343A34">
        <w:t>mfl</w:t>
      </w:r>
      <w:proofErr w:type="gramEnd"/>
      <w:r w:rsidR="00343A34">
        <w:t>) vil dette vises med farger og klikkbare linker (i blått) både i din ut</w:t>
      </w:r>
      <w:r w:rsidR="00833965">
        <w:t>b</w:t>
      </w:r>
      <w:r w:rsidR="00343A34">
        <w:t xml:space="preserve">oks og samme format </w:t>
      </w:r>
      <w:r>
        <w:t xml:space="preserve">med farger </w:t>
      </w:r>
      <w:r w:rsidR="00343A34">
        <w:t>i mottakers innboks</w:t>
      </w:r>
      <w:r w:rsidR="00833965">
        <w:t xml:space="preserve">. Den vil vises som et bilde over maks en side både på PC og på mobil. </w:t>
      </w:r>
      <w:r>
        <w:t>At meldingen er innenfor en side, er d</w:t>
      </w:r>
      <w:r w:rsidR="00833965">
        <w:t>en viktigste forutsetning for at mottaker vil lese mailen</w:t>
      </w:r>
      <w:r>
        <w:t xml:space="preserve"> og gå videre via linkene til hjemmesiden.</w:t>
      </w:r>
    </w:p>
    <w:p w14:paraId="35646DE0" w14:textId="08977429" w:rsidR="00833965" w:rsidRPr="005418EC" w:rsidRDefault="00833965" w:rsidP="001C6568">
      <w:pPr>
        <w:pStyle w:val="NoSpacing"/>
        <w:rPr>
          <w:highlight w:val="yellow"/>
          <w:lang w:val="nn-NO"/>
        </w:rPr>
      </w:pPr>
      <w:r w:rsidRPr="005418EC">
        <w:rPr>
          <w:b/>
          <w:bCs/>
          <w:highlight w:val="yellow"/>
          <w:lang w:val="nn-NO"/>
        </w:rPr>
        <w:t xml:space="preserve">Forslag til </w:t>
      </w:r>
      <w:r w:rsidR="005418EC" w:rsidRPr="005418EC">
        <w:rPr>
          <w:b/>
          <w:bCs/>
          <w:highlight w:val="yellow"/>
          <w:lang w:val="nn-NO"/>
        </w:rPr>
        <w:t xml:space="preserve">tekst I </w:t>
      </w:r>
      <w:r w:rsidRPr="005418EC">
        <w:rPr>
          <w:b/>
          <w:bCs/>
          <w:highlight w:val="yellow"/>
          <w:lang w:val="nn-NO"/>
        </w:rPr>
        <w:t>SUBJECT til MAIL</w:t>
      </w:r>
      <w:r w:rsidRPr="005418EC">
        <w:rPr>
          <w:highlight w:val="yellow"/>
          <w:lang w:val="nn-NO"/>
        </w:rPr>
        <w:t xml:space="preserve">: </w:t>
      </w:r>
    </w:p>
    <w:p w14:paraId="566A6FBD" w14:textId="795462EF" w:rsidR="00833965" w:rsidRPr="00833965" w:rsidRDefault="00833965" w:rsidP="001C6568">
      <w:pPr>
        <w:pStyle w:val="NoSpacing"/>
        <w:rPr>
          <w:lang w:val="en-GB"/>
        </w:rPr>
      </w:pPr>
      <w:r w:rsidRPr="00833965">
        <w:rPr>
          <w:highlight w:val="yellow"/>
          <w:lang w:val="en-GB"/>
        </w:rPr>
        <w:t>Invitation to Norwegian Environmental Chemistry Symposium, NECS 2025, March 9-12, Geilo, Norway</w:t>
      </w:r>
    </w:p>
    <w:p w14:paraId="6C0087BB" w14:textId="77777777" w:rsidR="00833965" w:rsidRPr="00833965" w:rsidRDefault="00833965" w:rsidP="001C6568">
      <w:pPr>
        <w:pStyle w:val="NoSpacing"/>
        <w:rPr>
          <w:lang w:val="en-GB"/>
        </w:rPr>
      </w:pPr>
    </w:p>
    <w:p w14:paraId="7814CBF8" w14:textId="7CD0069E" w:rsidR="00833965" w:rsidRDefault="00833965" w:rsidP="001C6568">
      <w:pPr>
        <w:pStyle w:val="NoSpacing"/>
        <w:rPr>
          <w:lang w:val="nn-NO"/>
        </w:rPr>
      </w:pPr>
      <w:r w:rsidRPr="00833965">
        <w:rPr>
          <w:lang w:val="nn-NO"/>
        </w:rPr>
        <w:t xml:space="preserve">Ved </w:t>
      </w:r>
      <w:proofErr w:type="spellStart"/>
      <w:r>
        <w:rPr>
          <w:lang w:val="nn-NO"/>
        </w:rPr>
        <w:t>posting</w:t>
      </w:r>
      <w:proofErr w:type="spellEnd"/>
      <w:r>
        <w:rPr>
          <w:lang w:val="nn-NO"/>
        </w:rPr>
        <w:t xml:space="preserve"> på sosiale media må bildet </w:t>
      </w:r>
      <w:proofErr w:type="spellStart"/>
      <w:r>
        <w:rPr>
          <w:lang w:val="nn-NO"/>
        </w:rPr>
        <w:t>konverteres</w:t>
      </w:r>
      <w:proofErr w:type="spellEnd"/>
      <w:r>
        <w:rPr>
          <w:lang w:val="nn-NO"/>
        </w:rPr>
        <w:t xml:space="preserve"> til JPG. </w:t>
      </w:r>
      <w:r w:rsidRPr="00833965">
        <w:rPr>
          <w:lang w:val="nn-NO"/>
        </w:rPr>
        <w:t xml:space="preserve">Da forsvinner </w:t>
      </w:r>
      <w:proofErr w:type="spellStart"/>
      <w:r w:rsidRPr="00833965">
        <w:rPr>
          <w:lang w:val="nn-NO"/>
        </w:rPr>
        <w:t>linker</w:t>
      </w:r>
      <w:proofErr w:type="spellEnd"/>
      <w:r w:rsidR="005418EC">
        <w:rPr>
          <w:lang w:val="nn-NO"/>
        </w:rPr>
        <w:t>. Det</w:t>
      </w:r>
      <w:r w:rsidRPr="00833965">
        <w:rPr>
          <w:lang w:val="nn-NO"/>
        </w:rPr>
        <w:t xml:space="preserve"> er da viktig å skrive de 3 først</w:t>
      </w:r>
      <w:r w:rsidR="005418EC">
        <w:rPr>
          <w:lang w:val="nn-NO"/>
        </w:rPr>
        <w:t xml:space="preserve">e </w:t>
      </w:r>
      <w:r w:rsidRPr="00833965">
        <w:rPr>
          <w:lang w:val="nn-NO"/>
        </w:rPr>
        <w:t xml:space="preserve">linjer som </w:t>
      </w:r>
      <w:r w:rsidR="005418EC">
        <w:rPr>
          <w:lang w:val="nn-NO"/>
        </w:rPr>
        <w:t xml:space="preserve">ren </w:t>
      </w:r>
      <w:r w:rsidRPr="00833965">
        <w:rPr>
          <w:lang w:val="nn-NO"/>
        </w:rPr>
        <w:t xml:space="preserve">tekst med </w:t>
      </w:r>
      <w:proofErr w:type="spellStart"/>
      <w:r w:rsidRPr="00833965">
        <w:rPr>
          <w:lang w:val="nn-NO"/>
        </w:rPr>
        <w:t>linker</w:t>
      </w:r>
      <w:proofErr w:type="spellEnd"/>
      <w:r w:rsidRPr="00833965">
        <w:rPr>
          <w:lang w:val="nn-NO"/>
        </w:rPr>
        <w:t xml:space="preserve">, der </w:t>
      </w:r>
      <w:r>
        <w:rPr>
          <w:lang w:val="nn-NO"/>
        </w:rPr>
        <w:t xml:space="preserve">leser </w:t>
      </w:r>
      <w:r w:rsidRPr="00833965">
        <w:rPr>
          <w:lang w:val="nn-NO"/>
        </w:rPr>
        <w:t>kan slå opp</w:t>
      </w:r>
      <w:r>
        <w:rPr>
          <w:lang w:val="nn-NO"/>
        </w:rPr>
        <w:t xml:space="preserve">  på </w:t>
      </w:r>
      <w:proofErr w:type="spellStart"/>
      <w:r>
        <w:rPr>
          <w:lang w:val="nn-NO"/>
        </w:rPr>
        <w:t>websiden</w:t>
      </w:r>
      <w:proofErr w:type="spellEnd"/>
      <w:r>
        <w:rPr>
          <w:lang w:val="nn-NO"/>
        </w:rPr>
        <w:t xml:space="preserve"> vår. </w:t>
      </w:r>
    </w:p>
    <w:p w14:paraId="24D58F2D" w14:textId="77777777" w:rsidR="005418EC" w:rsidRDefault="005418EC" w:rsidP="001C6568">
      <w:pPr>
        <w:pStyle w:val="NoSpacing"/>
        <w:rPr>
          <w:lang w:val="nn-NO"/>
        </w:rPr>
      </w:pPr>
    </w:p>
    <w:p w14:paraId="3CEFDF79" w14:textId="2F107141" w:rsidR="00343A34" w:rsidRPr="00833965" w:rsidRDefault="00343A34" w:rsidP="001C6568">
      <w:pPr>
        <w:pStyle w:val="NoSpacing"/>
        <w:rPr>
          <w:lang w:val="nn-NO"/>
        </w:rPr>
      </w:pPr>
      <w:r w:rsidRPr="00833965">
        <w:rPr>
          <w:lang w:val="nn-NO"/>
        </w:rPr>
        <w:t>*************</w:t>
      </w:r>
      <w:r w:rsidR="00833965" w:rsidRPr="00833965">
        <w:rPr>
          <w:lang w:val="nn-NO"/>
        </w:rPr>
        <w:t xml:space="preserve">kopier tekst </w:t>
      </w:r>
      <w:proofErr w:type="spellStart"/>
      <w:r w:rsidR="00833965" w:rsidRPr="00833965">
        <w:rPr>
          <w:lang w:val="nn-NO"/>
        </w:rPr>
        <w:t>nedenfor</w:t>
      </w:r>
      <w:proofErr w:type="spellEnd"/>
      <w:r w:rsidR="00833965" w:rsidRPr="00833965">
        <w:rPr>
          <w:lang w:val="nn-NO"/>
        </w:rPr>
        <w:t xml:space="preserve"> til din mail klients </w:t>
      </w:r>
      <w:proofErr w:type="spellStart"/>
      <w:r w:rsidR="00833965" w:rsidRPr="00833965">
        <w:rPr>
          <w:lang w:val="nn-NO"/>
        </w:rPr>
        <w:t>innboks</w:t>
      </w:r>
      <w:proofErr w:type="spellEnd"/>
      <w:r w:rsidR="00833965" w:rsidRPr="00833965">
        <w:rPr>
          <w:lang w:val="nn-NO"/>
        </w:rPr>
        <w:t xml:space="preserve"> </w:t>
      </w:r>
      <w:proofErr w:type="spellStart"/>
      <w:r w:rsidR="00833965" w:rsidRPr="00833965">
        <w:rPr>
          <w:lang w:val="nn-NO"/>
        </w:rPr>
        <w:t>word</w:t>
      </w:r>
      <w:proofErr w:type="spellEnd"/>
      <w:r w:rsidR="00833965" w:rsidRPr="00833965">
        <w:rPr>
          <w:lang w:val="nn-NO"/>
        </w:rPr>
        <w:t xml:space="preserve"> tekst format</w:t>
      </w:r>
      <w:r w:rsidRPr="00833965">
        <w:rPr>
          <w:lang w:val="nn-NO"/>
        </w:rPr>
        <w:t>**************</w:t>
      </w:r>
    </w:p>
    <w:p w14:paraId="6014E4DD" w14:textId="77777777" w:rsidR="00343A34" w:rsidRPr="00833965" w:rsidRDefault="00343A34" w:rsidP="001C6568">
      <w:pPr>
        <w:pStyle w:val="NoSpacing"/>
        <w:rPr>
          <w:lang w:val="nn-NO"/>
        </w:rPr>
      </w:pPr>
    </w:p>
    <w:p w14:paraId="3F496F59" w14:textId="00F20138" w:rsidR="00343A34" w:rsidRDefault="00343A34" w:rsidP="00343A34">
      <w:pPr>
        <w:pStyle w:val="NoSpacing"/>
        <w:jc w:val="center"/>
        <w:rPr>
          <w:b/>
          <w:bCs/>
          <w:color w:val="385623" w:themeColor="accent6" w:themeShade="80"/>
          <w:sz w:val="32"/>
          <w:szCs w:val="32"/>
          <w:lang w:val="en-GB"/>
        </w:rPr>
      </w:pPr>
      <w:r>
        <w:rPr>
          <w:b/>
          <w:bCs/>
          <w:color w:val="385623" w:themeColor="accent6" w:themeShade="80"/>
          <w:sz w:val="32"/>
          <w:szCs w:val="32"/>
          <w:lang w:val="en-GB"/>
        </w:rPr>
        <w:t xml:space="preserve">We invite you to </w:t>
      </w:r>
      <w:proofErr w:type="spellStart"/>
      <w:r>
        <w:rPr>
          <w:b/>
          <w:bCs/>
          <w:color w:val="385623" w:themeColor="accent6" w:themeShade="80"/>
          <w:sz w:val="32"/>
          <w:szCs w:val="32"/>
          <w:lang w:val="en-GB"/>
        </w:rPr>
        <w:t>Norways</w:t>
      </w:r>
      <w:proofErr w:type="spellEnd"/>
      <w:r>
        <w:rPr>
          <w:b/>
          <w:bCs/>
          <w:color w:val="385623" w:themeColor="accent6" w:themeShade="80"/>
          <w:sz w:val="32"/>
          <w:szCs w:val="32"/>
          <w:lang w:val="en-GB"/>
        </w:rPr>
        <w:t>’</w:t>
      </w:r>
      <w:r>
        <w:rPr>
          <w:b/>
          <w:bCs/>
          <w:color w:val="385623" w:themeColor="accent6" w:themeShade="80"/>
          <w:sz w:val="32"/>
          <w:szCs w:val="32"/>
          <w:lang w:val="en-GB"/>
        </w:rPr>
        <w:t xml:space="preserve"> </w:t>
      </w:r>
      <w:r>
        <w:rPr>
          <w:b/>
          <w:bCs/>
          <w:color w:val="385623" w:themeColor="accent6" w:themeShade="80"/>
          <w:sz w:val="32"/>
          <w:szCs w:val="32"/>
          <w:lang w:val="en-GB"/>
        </w:rPr>
        <w:t>largest conference in environmental chemistry</w:t>
      </w:r>
      <w:r>
        <w:rPr>
          <w:b/>
          <w:bCs/>
          <w:color w:val="385623" w:themeColor="accent6" w:themeShade="80"/>
          <w:sz w:val="32"/>
          <w:szCs w:val="32"/>
          <w:lang w:val="en-GB"/>
        </w:rPr>
        <w:t xml:space="preserve"> NECS 2025. </w:t>
      </w:r>
    </w:p>
    <w:p w14:paraId="7F4185A4" w14:textId="77777777" w:rsidR="00343A34" w:rsidRDefault="00343A34" w:rsidP="00343A34">
      <w:pPr>
        <w:pStyle w:val="NoSpacing"/>
        <w:jc w:val="center"/>
        <w:rPr>
          <w:b/>
          <w:bCs/>
          <w:color w:val="385623" w:themeColor="accent6" w:themeShade="80"/>
          <w:sz w:val="32"/>
          <w:szCs w:val="32"/>
          <w:lang w:val="en-GB"/>
        </w:rPr>
      </w:pPr>
      <w:r>
        <w:rPr>
          <w:b/>
          <w:bCs/>
          <w:color w:val="385623" w:themeColor="accent6" w:themeShade="80"/>
          <w:sz w:val="32"/>
          <w:szCs w:val="32"/>
          <w:lang w:val="en-GB"/>
        </w:rPr>
        <w:t>Please v</w:t>
      </w:r>
      <w:r w:rsidRPr="005943C8">
        <w:rPr>
          <w:b/>
          <w:bCs/>
          <w:color w:val="385623" w:themeColor="accent6" w:themeShade="80"/>
          <w:sz w:val="32"/>
          <w:szCs w:val="32"/>
          <w:lang w:val="en-GB"/>
        </w:rPr>
        <w:t xml:space="preserve">isit </w:t>
      </w:r>
      <w:hyperlink r:id="rId8" w:history="1">
        <w:r w:rsidRPr="005943C8">
          <w:rPr>
            <w:rStyle w:val="Hyperlink"/>
            <w:b/>
            <w:bCs/>
            <w:sz w:val="32"/>
            <w:szCs w:val="32"/>
            <w:lang w:val="en-GB"/>
          </w:rPr>
          <w:t>http://www.envirochem.no</w:t>
        </w:r>
      </w:hyperlink>
      <w:r w:rsidRPr="005943C8">
        <w:rPr>
          <w:b/>
          <w:bCs/>
          <w:color w:val="385623" w:themeColor="accent6" w:themeShade="80"/>
          <w:sz w:val="32"/>
          <w:szCs w:val="32"/>
          <w:lang w:val="en-GB"/>
        </w:rPr>
        <w:t xml:space="preserve"> for </w:t>
      </w:r>
      <w:r>
        <w:rPr>
          <w:b/>
          <w:bCs/>
          <w:color w:val="385623" w:themeColor="accent6" w:themeShade="80"/>
          <w:sz w:val="32"/>
          <w:szCs w:val="32"/>
          <w:lang w:val="en-GB"/>
        </w:rPr>
        <w:t xml:space="preserve">information </w:t>
      </w:r>
      <w:r w:rsidRPr="005943C8">
        <w:rPr>
          <w:b/>
          <w:bCs/>
          <w:color w:val="385623" w:themeColor="accent6" w:themeShade="80"/>
          <w:sz w:val="32"/>
          <w:szCs w:val="32"/>
          <w:lang w:val="en-GB"/>
        </w:rPr>
        <w:t>about</w:t>
      </w:r>
      <w:r>
        <w:rPr>
          <w:b/>
          <w:bCs/>
          <w:color w:val="385623" w:themeColor="accent6" w:themeShade="80"/>
          <w:sz w:val="32"/>
          <w:szCs w:val="32"/>
          <w:lang w:val="en-GB"/>
        </w:rPr>
        <w:br/>
      </w:r>
      <w:r w:rsidRPr="005943C8">
        <w:rPr>
          <w:b/>
          <w:bCs/>
          <w:color w:val="385623" w:themeColor="accent6" w:themeShade="80"/>
          <w:sz w:val="32"/>
          <w:szCs w:val="32"/>
          <w:lang w:val="en-GB"/>
        </w:rPr>
        <w:t xml:space="preserve"> </w:t>
      </w:r>
      <w:hyperlink r:id="rId9" w:history="1">
        <w:r w:rsidRPr="00777E8E">
          <w:rPr>
            <w:rStyle w:val="Hyperlink"/>
            <w:b/>
            <w:bCs/>
            <w:sz w:val="32"/>
            <w:szCs w:val="32"/>
            <w:lang w:val="en-GB"/>
          </w:rPr>
          <w:t>key topics</w:t>
        </w:r>
      </w:hyperlink>
      <w:r>
        <w:rPr>
          <w:b/>
          <w:bCs/>
          <w:color w:val="385623" w:themeColor="accent6" w:themeShade="80"/>
          <w:sz w:val="32"/>
          <w:szCs w:val="32"/>
          <w:lang w:val="en-GB"/>
        </w:rPr>
        <w:t xml:space="preserve">, </w:t>
      </w:r>
      <w:hyperlink r:id="rId10" w:history="1">
        <w:r w:rsidRPr="00B7591C">
          <w:rPr>
            <w:rStyle w:val="Hyperlink"/>
            <w:b/>
            <w:bCs/>
            <w:sz w:val="32"/>
            <w:szCs w:val="32"/>
            <w:lang w:val="en-GB"/>
          </w:rPr>
          <w:t>programme</w:t>
        </w:r>
      </w:hyperlink>
      <w:r w:rsidRPr="005943C8">
        <w:rPr>
          <w:b/>
          <w:bCs/>
          <w:color w:val="385623" w:themeColor="accent6" w:themeShade="80"/>
          <w:sz w:val="32"/>
          <w:szCs w:val="32"/>
          <w:lang w:val="en-GB"/>
        </w:rPr>
        <w:t xml:space="preserve">, </w:t>
      </w:r>
      <w:hyperlink r:id="rId11" w:history="1">
        <w:r w:rsidRPr="00B7591C">
          <w:rPr>
            <w:rStyle w:val="Hyperlink"/>
            <w:b/>
            <w:bCs/>
            <w:sz w:val="32"/>
            <w:szCs w:val="32"/>
            <w:lang w:val="en-GB"/>
          </w:rPr>
          <w:t>registration</w:t>
        </w:r>
      </w:hyperlink>
      <w:r>
        <w:rPr>
          <w:b/>
          <w:bCs/>
          <w:color w:val="385623" w:themeColor="accent6" w:themeShade="80"/>
          <w:sz w:val="32"/>
          <w:szCs w:val="32"/>
          <w:lang w:val="en-GB"/>
        </w:rPr>
        <w:t>,</w:t>
      </w:r>
      <w:r w:rsidRPr="005943C8">
        <w:rPr>
          <w:b/>
          <w:bCs/>
          <w:color w:val="385623" w:themeColor="accent6" w:themeShade="80"/>
          <w:sz w:val="32"/>
          <w:szCs w:val="32"/>
          <w:lang w:val="en-GB"/>
        </w:rPr>
        <w:t xml:space="preserve"> </w:t>
      </w:r>
      <w:hyperlink r:id="rId12" w:history="1">
        <w:r w:rsidRPr="00B7591C">
          <w:rPr>
            <w:rStyle w:val="Hyperlink"/>
            <w:b/>
            <w:bCs/>
            <w:sz w:val="32"/>
            <w:szCs w:val="32"/>
            <w:lang w:val="en-GB"/>
          </w:rPr>
          <w:t>abstracts</w:t>
        </w:r>
      </w:hyperlink>
      <w:r>
        <w:rPr>
          <w:b/>
          <w:bCs/>
          <w:color w:val="385623" w:themeColor="accent6" w:themeShade="80"/>
          <w:sz w:val="32"/>
          <w:szCs w:val="32"/>
          <w:lang w:val="en-GB"/>
        </w:rPr>
        <w:t xml:space="preserve"> and </w:t>
      </w:r>
      <w:hyperlink r:id="rId13" w:history="1">
        <w:r w:rsidRPr="00B7591C">
          <w:rPr>
            <w:rStyle w:val="Hyperlink"/>
            <w:b/>
            <w:bCs/>
            <w:sz w:val="32"/>
            <w:szCs w:val="32"/>
            <w:lang w:val="en-GB"/>
          </w:rPr>
          <w:t>contact details</w:t>
        </w:r>
      </w:hyperlink>
    </w:p>
    <w:p w14:paraId="4B857D4A" w14:textId="77777777" w:rsidR="00343A34" w:rsidRDefault="00343A34" w:rsidP="001C6568">
      <w:pPr>
        <w:pStyle w:val="NoSpacing"/>
        <w:rPr>
          <w:lang w:val="en-GB"/>
        </w:rPr>
      </w:pPr>
    </w:p>
    <w:tbl>
      <w:tblPr>
        <w:tblStyle w:val="TableGrid"/>
        <w:tblW w:w="0" w:type="auto"/>
        <w:tblBorders>
          <w:top w:val="single" w:sz="48" w:space="0" w:color="385623" w:themeColor="accent6" w:themeShade="80"/>
          <w:left w:val="single" w:sz="48" w:space="0" w:color="385623" w:themeColor="accent6" w:themeShade="80"/>
          <w:bottom w:val="single" w:sz="48" w:space="0" w:color="385623" w:themeColor="accent6" w:themeShade="80"/>
          <w:right w:val="single" w:sz="48" w:space="0" w:color="385623" w:themeColor="accent6" w:themeShade="80"/>
          <w:insideH w:val="single" w:sz="48" w:space="0" w:color="385623" w:themeColor="accent6" w:themeShade="80"/>
          <w:insideV w:val="single" w:sz="48" w:space="0" w:color="385623" w:themeColor="accent6" w:themeShade="80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950"/>
      </w:tblGrid>
      <w:tr w:rsidR="003A122D" w:rsidRPr="00343A34" w14:paraId="63C376D6" w14:textId="77777777" w:rsidTr="00343A34">
        <w:tc>
          <w:tcPr>
            <w:tcW w:w="8950" w:type="dxa"/>
            <w:shd w:val="clear" w:color="auto" w:fill="E2EFD9" w:themeFill="accent6" w:themeFillTint="33"/>
          </w:tcPr>
          <w:p w14:paraId="7448C333" w14:textId="77777777" w:rsidR="003A122D" w:rsidRDefault="003A122D" w:rsidP="000F44F0">
            <w:pPr>
              <w:pStyle w:val="NoSpacing"/>
              <w:jc w:val="center"/>
              <w:rPr>
                <w:b/>
                <w:bCs/>
                <w:color w:val="385623" w:themeColor="accent6" w:themeShade="80"/>
                <w:sz w:val="40"/>
                <w:szCs w:val="40"/>
                <w:lang w:val="en-GB"/>
              </w:rPr>
            </w:pPr>
            <w:r w:rsidRPr="00ED6C47">
              <w:rPr>
                <w:noProof/>
                <w:sz w:val="40"/>
                <w:szCs w:val="40"/>
              </w:rPr>
              <w:drawing>
                <wp:inline distT="0" distB="0" distL="0" distR="0" wp14:anchorId="554D63DF" wp14:editId="55B0E08B">
                  <wp:extent cx="5577309" cy="1847215"/>
                  <wp:effectExtent l="0" t="0" r="4445" b="635"/>
                  <wp:docPr id="1168111590" name="Picture 2" descr="A group of people in different pos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111590" name="Picture 2" descr="A group of people in different pos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7309" cy="184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6756481" w14:textId="77777777" w:rsidR="003A122D" w:rsidRPr="00B7591C" w:rsidRDefault="003A122D" w:rsidP="000F44F0">
            <w:pPr>
              <w:pStyle w:val="NoSpacing"/>
              <w:jc w:val="center"/>
              <w:rPr>
                <w:i/>
                <w:iCs/>
                <w:sz w:val="16"/>
                <w:szCs w:val="16"/>
              </w:rPr>
            </w:pPr>
          </w:p>
          <w:p w14:paraId="009D6EC7" w14:textId="77777777" w:rsidR="003A122D" w:rsidRPr="00B7591C" w:rsidRDefault="003A122D" w:rsidP="000F44F0">
            <w:pPr>
              <w:pStyle w:val="NoSpacing"/>
              <w:jc w:val="center"/>
              <w:rPr>
                <w:b/>
                <w:bCs/>
                <w:i/>
                <w:iCs/>
                <w:color w:val="385623" w:themeColor="accent6" w:themeShade="80"/>
                <w:sz w:val="28"/>
                <w:szCs w:val="28"/>
                <w:lang w:val="en-GB"/>
              </w:rPr>
            </w:pPr>
            <w:hyperlink r:id="rId15" w:history="1">
              <w:r w:rsidRPr="00C427DA">
                <w:rPr>
                  <w:rStyle w:val="Hyperlink"/>
                  <w:b/>
                  <w:bCs/>
                  <w:i/>
                  <w:iCs/>
                  <w:sz w:val="28"/>
                  <w:szCs w:val="28"/>
                  <w:lang w:val="en-GB"/>
                </w:rPr>
                <w:t>http://www.envirochem.no</w:t>
              </w:r>
            </w:hyperlink>
          </w:p>
          <w:p w14:paraId="32AF6777" w14:textId="77777777" w:rsidR="003A122D" w:rsidRPr="00ED6C47" w:rsidRDefault="003A122D" w:rsidP="000F44F0">
            <w:pPr>
              <w:pStyle w:val="NoSpacing"/>
              <w:jc w:val="center"/>
              <w:rPr>
                <w:sz w:val="40"/>
                <w:szCs w:val="40"/>
                <w:lang w:val="en-GB"/>
              </w:rPr>
            </w:pPr>
            <w:r w:rsidRPr="00ED6C47">
              <w:rPr>
                <w:b/>
                <w:bCs/>
                <w:color w:val="385623" w:themeColor="accent6" w:themeShade="80"/>
                <w:sz w:val="40"/>
                <w:szCs w:val="40"/>
                <w:lang w:val="en-GB"/>
              </w:rPr>
              <w:t>Invitation and Call for Abstracts</w:t>
            </w:r>
          </w:p>
          <w:p w14:paraId="0E21094A" w14:textId="77777777" w:rsidR="003A122D" w:rsidRPr="00C513D4" w:rsidRDefault="003A122D" w:rsidP="000F44F0">
            <w:pPr>
              <w:pStyle w:val="NoSpacing"/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</w:pP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NECS 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2025 will</w:t>
            </w: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 focus on Environmental Chemistry challenges in the Arctic and northern European hemisphere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,</w:t>
            </w: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 offering the following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:</w:t>
            </w:r>
          </w:p>
          <w:p w14:paraId="246E1EAF" w14:textId="77777777" w:rsidR="003A122D" w:rsidRPr="00C513D4" w:rsidRDefault="003A122D" w:rsidP="000F44F0">
            <w:pPr>
              <w:pStyle w:val="NoSpacing"/>
              <w:numPr>
                <w:ilvl w:val="0"/>
                <w:numId w:val="8"/>
              </w:numPr>
              <w:jc w:val="left"/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</w:pP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Update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s</w:t>
            </w: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 from invited speakers</w:t>
            </w:r>
          </w:p>
          <w:p w14:paraId="2F9BE3A6" w14:textId="77777777" w:rsidR="003A122D" w:rsidRPr="00C513D4" w:rsidRDefault="003A122D" w:rsidP="000F44F0">
            <w:pPr>
              <w:pStyle w:val="NoSpacing"/>
              <w:numPr>
                <w:ilvl w:val="0"/>
                <w:numId w:val="8"/>
              </w:numPr>
              <w:jc w:val="left"/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Oral</w:t>
            </w: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 presentations and posters 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showcasing the</w:t>
            </w: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 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latest</w:t>
            </w: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 research</w:t>
            </w:r>
          </w:p>
          <w:p w14:paraId="0A791EC1" w14:textId="77777777" w:rsidR="003A122D" w:rsidRPr="00C513D4" w:rsidRDefault="003A122D" w:rsidP="000F44F0">
            <w:pPr>
              <w:pStyle w:val="NoSpacing"/>
              <w:numPr>
                <w:ilvl w:val="0"/>
                <w:numId w:val="8"/>
              </w:numPr>
              <w:jc w:val="left"/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</w:pP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Instrument 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exhibition </w:t>
            </w:r>
          </w:p>
          <w:p w14:paraId="639D79DC" w14:textId="77777777" w:rsidR="003A122D" w:rsidRPr="00C513D4" w:rsidRDefault="003A122D" w:rsidP="000F44F0">
            <w:pPr>
              <w:pStyle w:val="NoSpacing"/>
              <w:numPr>
                <w:ilvl w:val="0"/>
                <w:numId w:val="8"/>
              </w:numPr>
              <w:jc w:val="left"/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</w:pP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Vendor section </w:t>
            </w:r>
            <w:r w:rsidRPr="00D7407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featuring the latest developments</w:t>
            </w:r>
          </w:p>
          <w:p w14:paraId="2B58E7C5" w14:textId="77777777" w:rsidR="003A122D" w:rsidRPr="00C513D4" w:rsidRDefault="003A122D" w:rsidP="000F44F0">
            <w:pPr>
              <w:pStyle w:val="NoSpacing"/>
              <w:numPr>
                <w:ilvl w:val="0"/>
                <w:numId w:val="8"/>
              </w:numPr>
              <w:jc w:val="left"/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Support for </w:t>
            </w: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MSc-students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 to encourage their participation</w:t>
            </w:r>
          </w:p>
          <w:p w14:paraId="0CC02F82" w14:textId="77777777" w:rsidR="003A122D" w:rsidRDefault="003A122D" w:rsidP="000F44F0">
            <w:pPr>
              <w:pStyle w:val="NoSpacing"/>
              <w:numPr>
                <w:ilvl w:val="0"/>
                <w:numId w:val="8"/>
              </w:numPr>
              <w:jc w:val="left"/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Opportunities</w:t>
            </w: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 for discussions and knowledge exchange</w:t>
            </w:r>
          </w:p>
          <w:p w14:paraId="712C57D7" w14:textId="77777777" w:rsidR="003A122D" w:rsidRDefault="003A122D" w:rsidP="003A122D">
            <w:pPr>
              <w:pStyle w:val="NoSpacing"/>
              <w:numPr>
                <w:ilvl w:val="0"/>
                <w:numId w:val="8"/>
              </w:numPr>
              <w:jc w:val="left"/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</w:pP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Outdoor skiing 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during</w:t>
            </w: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 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extended</w:t>
            </w: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 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l</w:t>
            </w: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unch</w:t>
            </w:r>
            <w:r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 </w:t>
            </w:r>
            <w:r w:rsidRPr="00C513D4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>breaks</w:t>
            </w:r>
          </w:p>
          <w:p w14:paraId="369741C8" w14:textId="55D86080" w:rsidR="003A122D" w:rsidRPr="005418EC" w:rsidRDefault="003A122D" w:rsidP="005418EC">
            <w:pPr>
              <w:pStyle w:val="NoSpacing"/>
              <w:numPr>
                <w:ilvl w:val="0"/>
                <w:numId w:val="8"/>
              </w:numPr>
              <w:jc w:val="left"/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</w:pPr>
            <w:r w:rsidRPr="003A122D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Please visit </w:t>
            </w:r>
            <w:hyperlink r:id="rId16" w:history="1">
              <w:r w:rsidRPr="003A122D">
                <w:rPr>
                  <w:rStyle w:val="Hyperlink"/>
                  <w:b/>
                  <w:bCs/>
                  <w:sz w:val="28"/>
                  <w:szCs w:val="28"/>
                  <w:lang w:val="en-GB"/>
                </w:rPr>
                <w:t>http://www.envirochem.no</w:t>
              </w:r>
            </w:hyperlink>
            <w:r w:rsidRPr="003A122D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 for information about</w:t>
            </w:r>
            <w:r w:rsidR="002C021F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 the conference with </w:t>
            </w:r>
            <w:r w:rsidRPr="003A122D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 </w:t>
            </w:r>
            <w:hyperlink r:id="rId17" w:history="1">
              <w:r w:rsidRPr="003A122D">
                <w:rPr>
                  <w:rStyle w:val="Hyperlink"/>
                  <w:b/>
                  <w:bCs/>
                  <w:sz w:val="28"/>
                  <w:szCs w:val="28"/>
                  <w:lang w:val="en-GB"/>
                </w:rPr>
                <w:t>key topics</w:t>
              </w:r>
            </w:hyperlink>
            <w:r w:rsidRPr="003A122D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, </w:t>
            </w:r>
            <w:hyperlink r:id="rId18" w:history="1">
              <w:r w:rsidRPr="003A122D">
                <w:rPr>
                  <w:rStyle w:val="Hyperlink"/>
                  <w:b/>
                  <w:bCs/>
                  <w:sz w:val="28"/>
                  <w:szCs w:val="28"/>
                  <w:lang w:val="en-GB"/>
                </w:rPr>
                <w:t>programme</w:t>
              </w:r>
            </w:hyperlink>
            <w:r w:rsidRPr="003A122D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, </w:t>
            </w:r>
            <w:hyperlink r:id="rId19" w:history="1">
              <w:r w:rsidRPr="003A122D">
                <w:rPr>
                  <w:rStyle w:val="Hyperlink"/>
                  <w:b/>
                  <w:bCs/>
                  <w:sz w:val="28"/>
                  <w:szCs w:val="28"/>
                  <w:lang w:val="en-GB"/>
                </w:rPr>
                <w:t>registration</w:t>
              </w:r>
            </w:hyperlink>
            <w:r w:rsidRPr="003A122D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, </w:t>
            </w:r>
            <w:hyperlink r:id="rId20" w:history="1">
              <w:r w:rsidRPr="003A122D">
                <w:rPr>
                  <w:rStyle w:val="Hyperlink"/>
                  <w:b/>
                  <w:bCs/>
                  <w:sz w:val="28"/>
                  <w:szCs w:val="28"/>
                  <w:lang w:val="en-GB"/>
                </w:rPr>
                <w:t>abstracts</w:t>
              </w:r>
            </w:hyperlink>
            <w:r w:rsidRPr="003A122D">
              <w:rPr>
                <w:b/>
                <w:bCs/>
                <w:color w:val="385623" w:themeColor="accent6" w:themeShade="80"/>
                <w:sz w:val="28"/>
                <w:szCs w:val="28"/>
                <w:lang w:val="en-GB"/>
              </w:rPr>
              <w:t xml:space="preserve"> and </w:t>
            </w:r>
            <w:hyperlink r:id="rId21" w:history="1">
              <w:r w:rsidRPr="003A122D">
                <w:rPr>
                  <w:rStyle w:val="Hyperlink"/>
                  <w:b/>
                  <w:bCs/>
                  <w:sz w:val="28"/>
                  <w:szCs w:val="28"/>
                  <w:lang w:val="en-GB"/>
                </w:rPr>
                <w:t>contact details</w:t>
              </w:r>
            </w:hyperlink>
          </w:p>
        </w:tc>
      </w:tr>
    </w:tbl>
    <w:p w14:paraId="4E6ACE5E" w14:textId="77777777" w:rsidR="003A122D" w:rsidRDefault="003A122D" w:rsidP="005418EC">
      <w:pPr>
        <w:pStyle w:val="NoSpacing"/>
        <w:rPr>
          <w:lang w:val="en-GB"/>
        </w:rPr>
      </w:pPr>
    </w:p>
    <w:sectPr w:rsidR="003A122D" w:rsidSect="00214490">
      <w:pgSz w:w="11906" w:h="16838" w:code="9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0779A" w14:textId="77777777" w:rsidR="00BB50C9" w:rsidRDefault="00BB50C9" w:rsidP="00A8696D">
      <w:pPr>
        <w:spacing w:after="0" w:line="240" w:lineRule="auto"/>
      </w:pPr>
      <w:r>
        <w:separator/>
      </w:r>
    </w:p>
  </w:endnote>
  <w:endnote w:type="continuationSeparator" w:id="0">
    <w:p w14:paraId="50C45363" w14:textId="77777777" w:rsidR="00BB50C9" w:rsidRDefault="00BB50C9" w:rsidP="00A8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E412C" w14:textId="77777777" w:rsidR="00BB50C9" w:rsidRDefault="00BB50C9" w:rsidP="00A8696D">
      <w:pPr>
        <w:spacing w:after="0" w:line="240" w:lineRule="auto"/>
      </w:pPr>
      <w:r>
        <w:separator/>
      </w:r>
    </w:p>
  </w:footnote>
  <w:footnote w:type="continuationSeparator" w:id="0">
    <w:p w14:paraId="74C7C780" w14:textId="77777777" w:rsidR="00BB50C9" w:rsidRDefault="00BB50C9" w:rsidP="00A86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06E1A"/>
    <w:multiLevelType w:val="hybridMultilevel"/>
    <w:tmpl w:val="386CE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91755"/>
    <w:multiLevelType w:val="hybridMultilevel"/>
    <w:tmpl w:val="86D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715BB"/>
    <w:multiLevelType w:val="multilevel"/>
    <w:tmpl w:val="BCFA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17D59"/>
    <w:multiLevelType w:val="hybridMultilevel"/>
    <w:tmpl w:val="2FBCA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E24A1"/>
    <w:multiLevelType w:val="hybridMultilevel"/>
    <w:tmpl w:val="E03636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83712"/>
    <w:multiLevelType w:val="hybridMultilevel"/>
    <w:tmpl w:val="E31400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8285A"/>
    <w:multiLevelType w:val="hybridMultilevel"/>
    <w:tmpl w:val="A2E6E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71211A"/>
    <w:multiLevelType w:val="hybridMultilevel"/>
    <w:tmpl w:val="5C9093A2"/>
    <w:lvl w:ilvl="0" w:tplc="75D271D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945403">
    <w:abstractNumId w:val="4"/>
  </w:num>
  <w:num w:numId="2" w16cid:durableId="790053752">
    <w:abstractNumId w:val="5"/>
  </w:num>
  <w:num w:numId="3" w16cid:durableId="1518152780">
    <w:abstractNumId w:val="2"/>
  </w:num>
  <w:num w:numId="4" w16cid:durableId="582639883">
    <w:abstractNumId w:val="1"/>
  </w:num>
  <w:num w:numId="5" w16cid:durableId="2090347323">
    <w:abstractNumId w:val="7"/>
  </w:num>
  <w:num w:numId="6" w16cid:durableId="254284518">
    <w:abstractNumId w:val="0"/>
  </w:num>
  <w:num w:numId="7" w16cid:durableId="1499423406">
    <w:abstractNumId w:val="6"/>
  </w:num>
  <w:num w:numId="8" w16cid:durableId="1404253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ED"/>
    <w:rsid w:val="00045D23"/>
    <w:rsid w:val="000542CE"/>
    <w:rsid w:val="000711AA"/>
    <w:rsid w:val="00074A15"/>
    <w:rsid w:val="000B373E"/>
    <w:rsid w:val="000D0FF6"/>
    <w:rsid w:val="00101239"/>
    <w:rsid w:val="00107D42"/>
    <w:rsid w:val="0014216D"/>
    <w:rsid w:val="00157C01"/>
    <w:rsid w:val="00163406"/>
    <w:rsid w:val="00172A90"/>
    <w:rsid w:val="001917EA"/>
    <w:rsid w:val="001C3668"/>
    <w:rsid w:val="001C6568"/>
    <w:rsid w:val="001E562F"/>
    <w:rsid w:val="001F2D44"/>
    <w:rsid w:val="001F2FED"/>
    <w:rsid w:val="0021380A"/>
    <w:rsid w:val="00214490"/>
    <w:rsid w:val="00227C62"/>
    <w:rsid w:val="00230EE2"/>
    <w:rsid w:val="00237AD4"/>
    <w:rsid w:val="002665EB"/>
    <w:rsid w:val="00290387"/>
    <w:rsid w:val="002914EB"/>
    <w:rsid w:val="002961FA"/>
    <w:rsid w:val="002B4CBC"/>
    <w:rsid w:val="002C021F"/>
    <w:rsid w:val="002C100E"/>
    <w:rsid w:val="002F2CCD"/>
    <w:rsid w:val="0032573C"/>
    <w:rsid w:val="00326C69"/>
    <w:rsid w:val="00343A34"/>
    <w:rsid w:val="00357FE1"/>
    <w:rsid w:val="00362816"/>
    <w:rsid w:val="00390F16"/>
    <w:rsid w:val="003A0B64"/>
    <w:rsid w:val="003A122D"/>
    <w:rsid w:val="003C00BA"/>
    <w:rsid w:val="003D314C"/>
    <w:rsid w:val="003E635A"/>
    <w:rsid w:val="003F25F9"/>
    <w:rsid w:val="003F5678"/>
    <w:rsid w:val="00422306"/>
    <w:rsid w:val="00440854"/>
    <w:rsid w:val="00443E81"/>
    <w:rsid w:val="00491BAD"/>
    <w:rsid w:val="0049571B"/>
    <w:rsid w:val="004A180A"/>
    <w:rsid w:val="004A5EA2"/>
    <w:rsid w:val="004A7146"/>
    <w:rsid w:val="004B6E1D"/>
    <w:rsid w:val="004B76F8"/>
    <w:rsid w:val="004E142E"/>
    <w:rsid w:val="0050268F"/>
    <w:rsid w:val="005239A3"/>
    <w:rsid w:val="005418EC"/>
    <w:rsid w:val="00545F2C"/>
    <w:rsid w:val="005533F5"/>
    <w:rsid w:val="005943C8"/>
    <w:rsid w:val="005D60C4"/>
    <w:rsid w:val="005F1B38"/>
    <w:rsid w:val="005F310F"/>
    <w:rsid w:val="00603358"/>
    <w:rsid w:val="00632A68"/>
    <w:rsid w:val="00632DDD"/>
    <w:rsid w:val="006809A9"/>
    <w:rsid w:val="00693E30"/>
    <w:rsid w:val="006E7136"/>
    <w:rsid w:val="006F7EE9"/>
    <w:rsid w:val="007179C4"/>
    <w:rsid w:val="00720750"/>
    <w:rsid w:val="00731D44"/>
    <w:rsid w:val="00777E8E"/>
    <w:rsid w:val="007B1383"/>
    <w:rsid w:val="007C72E0"/>
    <w:rsid w:val="007D3B94"/>
    <w:rsid w:val="007E7397"/>
    <w:rsid w:val="007F4975"/>
    <w:rsid w:val="00800122"/>
    <w:rsid w:val="00820CC8"/>
    <w:rsid w:val="00833965"/>
    <w:rsid w:val="008345CA"/>
    <w:rsid w:val="00845901"/>
    <w:rsid w:val="00845AB0"/>
    <w:rsid w:val="00850671"/>
    <w:rsid w:val="00854D6E"/>
    <w:rsid w:val="008909A1"/>
    <w:rsid w:val="00897552"/>
    <w:rsid w:val="008D04F3"/>
    <w:rsid w:val="008D6C15"/>
    <w:rsid w:val="008E137B"/>
    <w:rsid w:val="00913B3B"/>
    <w:rsid w:val="00925AA3"/>
    <w:rsid w:val="009705CE"/>
    <w:rsid w:val="009755ED"/>
    <w:rsid w:val="00981CDA"/>
    <w:rsid w:val="009E6EEB"/>
    <w:rsid w:val="00A004C1"/>
    <w:rsid w:val="00A32C88"/>
    <w:rsid w:val="00A3704E"/>
    <w:rsid w:val="00A4145E"/>
    <w:rsid w:val="00A8696D"/>
    <w:rsid w:val="00AC6E6B"/>
    <w:rsid w:val="00AD5539"/>
    <w:rsid w:val="00B61AD1"/>
    <w:rsid w:val="00B66F43"/>
    <w:rsid w:val="00B70484"/>
    <w:rsid w:val="00B7591C"/>
    <w:rsid w:val="00B76722"/>
    <w:rsid w:val="00BA7EDA"/>
    <w:rsid w:val="00BB50C9"/>
    <w:rsid w:val="00BD13DB"/>
    <w:rsid w:val="00BE098E"/>
    <w:rsid w:val="00BE3986"/>
    <w:rsid w:val="00C13E7B"/>
    <w:rsid w:val="00C1781F"/>
    <w:rsid w:val="00C2090D"/>
    <w:rsid w:val="00C513D4"/>
    <w:rsid w:val="00C53872"/>
    <w:rsid w:val="00C624D7"/>
    <w:rsid w:val="00C64C85"/>
    <w:rsid w:val="00C708AD"/>
    <w:rsid w:val="00C72B1C"/>
    <w:rsid w:val="00C94BC2"/>
    <w:rsid w:val="00C97C9D"/>
    <w:rsid w:val="00CE2857"/>
    <w:rsid w:val="00CE4FCE"/>
    <w:rsid w:val="00CF47E1"/>
    <w:rsid w:val="00D24342"/>
    <w:rsid w:val="00D40A3F"/>
    <w:rsid w:val="00D74074"/>
    <w:rsid w:val="00D83B1D"/>
    <w:rsid w:val="00DB58AB"/>
    <w:rsid w:val="00DD6FE3"/>
    <w:rsid w:val="00E05796"/>
    <w:rsid w:val="00E2758A"/>
    <w:rsid w:val="00E74195"/>
    <w:rsid w:val="00E756A0"/>
    <w:rsid w:val="00E95B8C"/>
    <w:rsid w:val="00EA71B9"/>
    <w:rsid w:val="00EB0C0B"/>
    <w:rsid w:val="00EC106A"/>
    <w:rsid w:val="00ED6C47"/>
    <w:rsid w:val="00F01031"/>
    <w:rsid w:val="00F04957"/>
    <w:rsid w:val="00F05027"/>
    <w:rsid w:val="00F311ED"/>
    <w:rsid w:val="00F34A97"/>
    <w:rsid w:val="00F704C3"/>
    <w:rsid w:val="00FA228F"/>
    <w:rsid w:val="00FD0879"/>
    <w:rsid w:val="00FD108C"/>
    <w:rsid w:val="00FE15AB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30E1CC"/>
  <w15:docId w15:val="{F98CFFB1-49ED-41CD-B2C6-694F1EB3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C9D"/>
    <w:pPr>
      <w:spacing w:after="0" w:line="240" w:lineRule="auto"/>
      <w:jc w:val="both"/>
    </w:pPr>
  </w:style>
  <w:style w:type="paragraph" w:styleId="NormalWeb">
    <w:name w:val="Normal (Web)"/>
    <w:basedOn w:val="Normal"/>
    <w:uiPriority w:val="99"/>
    <w:unhideWhenUsed/>
    <w:rsid w:val="001F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1F2FED"/>
    <w:rPr>
      <w:b/>
      <w:bCs/>
    </w:rPr>
  </w:style>
  <w:style w:type="character" w:styleId="Hyperlink">
    <w:name w:val="Hyperlink"/>
    <w:basedOn w:val="DefaultParagraphFont"/>
    <w:uiPriority w:val="99"/>
    <w:unhideWhenUsed/>
    <w:rsid w:val="001F2FED"/>
    <w:rPr>
      <w:color w:val="0000FF"/>
      <w:u w:val="single"/>
    </w:rPr>
  </w:style>
  <w:style w:type="table" w:styleId="TableGrid">
    <w:name w:val="Table Grid"/>
    <w:basedOn w:val="TableNormal"/>
    <w:uiPriority w:val="39"/>
    <w:rsid w:val="0052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96D"/>
  </w:style>
  <w:style w:type="paragraph" w:styleId="Footer">
    <w:name w:val="footer"/>
    <w:basedOn w:val="Normal"/>
    <w:link w:val="FooterChar"/>
    <w:uiPriority w:val="99"/>
    <w:unhideWhenUsed/>
    <w:rsid w:val="00A86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96D"/>
  </w:style>
  <w:style w:type="character" w:styleId="UnresolvedMention">
    <w:name w:val="Unresolved Mention"/>
    <w:basedOn w:val="DefaultParagraphFont"/>
    <w:uiPriority w:val="99"/>
    <w:semiHidden/>
    <w:unhideWhenUsed/>
    <w:rsid w:val="00227C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6C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0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9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35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virochem.no" TargetMode="External"/><Relationship Id="rId13" Type="http://schemas.openxmlformats.org/officeDocument/2006/relationships/hyperlink" Target="https://www.envirochem.no/Organisation/" TargetMode="External"/><Relationship Id="rId18" Type="http://schemas.openxmlformats.org/officeDocument/2006/relationships/hyperlink" Target="https://www.envirochem.no/initialprogramm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nvirochem.no/Organisatio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nvirochem.no/sendabstract/" TargetMode="External"/><Relationship Id="rId17" Type="http://schemas.openxmlformats.org/officeDocument/2006/relationships/hyperlink" Target="https://www.envirochem.no/scope-202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nvirochem.no" TargetMode="External"/><Relationship Id="rId20" Type="http://schemas.openxmlformats.org/officeDocument/2006/relationships/hyperlink" Target="https://www.envirochem.no/sendabstrac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virochem.no/registr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virochem.n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nvirochem.no/initialprogramme/" TargetMode="External"/><Relationship Id="rId19" Type="http://schemas.openxmlformats.org/officeDocument/2006/relationships/hyperlink" Target="https://www.envirochem.no/registr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virochem.no/scope-2023/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D2D5-5904-45E4-9C19-9DC44C3C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Røyset</dc:creator>
  <cp:keywords/>
  <dc:description/>
  <cp:lastModifiedBy>Oddvar Røyset</cp:lastModifiedBy>
  <cp:revision>2</cp:revision>
  <cp:lastPrinted>2024-10-17T12:59:00Z</cp:lastPrinted>
  <dcterms:created xsi:type="dcterms:W3CDTF">2024-10-23T12:30:00Z</dcterms:created>
  <dcterms:modified xsi:type="dcterms:W3CDTF">2024-10-23T12:30:00Z</dcterms:modified>
</cp:coreProperties>
</file>